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74" w:rsidRDefault="00ED3874" w:rsidP="00C36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Специализация 40.05.04 Судебная и прокурорская деятельность</w:t>
      </w:r>
    </w:p>
    <w:p w:rsidR="00C36941" w:rsidRPr="00CD48FA" w:rsidRDefault="00C36941" w:rsidP="00C3694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FA">
        <w:rPr>
          <w:rFonts w:ascii="Times New Roman" w:hAnsi="Times New Roman" w:cs="Times New Roman"/>
          <w:b/>
          <w:sz w:val="24"/>
          <w:szCs w:val="24"/>
        </w:rPr>
        <w:t>Список вопросов к экзамену по дисциплине «Теория государства и права»:</w:t>
      </w:r>
    </w:p>
    <w:bookmarkEnd w:id="0"/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1. Предмет и метод теории государства и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2. Теория государства и права в системе юридических и иных гуманитарных наук.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3. Соотношение и взаимосвязь государства и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4. Причины и формы возникновения государства.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5. Признаки государства, отличающие его от общественной власти родового строя.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6. Соотношение общества и государства.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7. Государственная власть как особая разновидность социальной власти.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8. Понятие и определение государства.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9. Признаки государства, отличающие его от других организаций и учреждений общества.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10. Типология государства: формационный и цивилизационный подходы.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11. Правовое государство: понятие и принципы формирования.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12. Разделение властей как принцип организации и деятельности правового государства.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13. Понятие и элементы формы государства.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14. Понятие формы государства. Соотношение типа и формы государства.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15. Форма государственного правления: понятие и виды.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16. Форма государственного устройства: понятие и виды.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17. Политический режим: понятие и виды.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18. Место и роль государства в политической системе общества.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19. Понятие и классификация функций Российского государства.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20. Характеристика основных внутренних функций Российского государства.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21. Характеристика основных внешних функций Российского государства.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22. Формы осуществления функций государства.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23. Механизм государства: понятие и структура.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24. Принципы организации и деятельности государственного аппарата.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 xml:space="preserve">25. Орган государства: понятие и признаки. </w:t>
      </w:r>
      <w:r w:rsidR="00E46015">
        <w:rPr>
          <w:rFonts w:ascii="Times New Roman" w:hAnsi="Times New Roman" w:cs="Times New Roman"/>
          <w:sz w:val="24"/>
          <w:szCs w:val="24"/>
        </w:rPr>
        <w:t>Структура и полномочия органов судебной власти в РФ.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26. Понятие, сущность и определение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27. Понятие права в объективном и субъективном смысле.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28. Принципы права: понятие и виды.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lastRenderedPageBreak/>
        <w:t>29. Соотношение экономики, политики и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 xml:space="preserve">30. Основные направления правовой политики в сфере </w:t>
      </w:r>
      <w:r w:rsidR="00E46015">
        <w:rPr>
          <w:rFonts w:ascii="Times New Roman" w:hAnsi="Times New Roman" w:cs="Times New Roman"/>
          <w:sz w:val="24"/>
          <w:szCs w:val="24"/>
        </w:rPr>
        <w:t>судебной</w:t>
      </w:r>
      <w:r w:rsidRPr="00ED387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31. Функции права: понятие и классификация.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 xml:space="preserve">32. Понятие и структура правосознания. </w:t>
      </w:r>
      <w:r w:rsidR="00E46015">
        <w:rPr>
          <w:rFonts w:ascii="Times New Roman" w:hAnsi="Times New Roman" w:cs="Times New Roman"/>
          <w:sz w:val="24"/>
          <w:szCs w:val="24"/>
        </w:rPr>
        <w:t>Формирование профессионального сознания судьи.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33. Правовая культура: понятие и структура.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34. Правовая система общества: понятие и структура. Соотношение права и правовой системы.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35. Социальные и технические нормы, их особенности и взаимосвязь.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 xml:space="preserve">36. </w:t>
      </w:r>
      <w:r w:rsidR="00E46015">
        <w:rPr>
          <w:rFonts w:ascii="Times New Roman" w:hAnsi="Times New Roman" w:cs="Times New Roman"/>
          <w:sz w:val="24"/>
          <w:szCs w:val="24"/>
        </w:rPr>
        <w:t>Судебная этика.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37. Понятие нормы права. Отличие правовых норм от иных социальных норм.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ED3874">
        <w:rPr>
          <w:rFonts w:ascii="Times New Roman" w:hAnsi="Times New Roman" w:cs="Times New Roman"/>
          <w:sz w:val="24"/>
          <w:szCs w:val="24"/>
        </w:rPr>
        <w:t>Предоставительно</w:t>
      </w:r>
      <w:proofErr w:type="spellEnd"/>
      <w:r w:rsidRPr="00ED3874">
        <w:rPr>
          <w:rFonts w:ascii="Times New Roman" w:hAnsi="Times New Roman" w:cs="Times New Roman"/>
          <w:sz w:val="24"/>
          <w:szCs w:val="24"/>
        </w:rPr>
        <w:t>-обязывающий характер юридических норм.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39. Эффективность правовых норм.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40. Структура нормы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41. Соотношение нормы права и статьи нормативного правового акта. Способы изложения правовых норм.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42. Классификация норм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43. Понятие и виды форм права. Источники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44. Правотворчество: понятие, принципы и виды.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45. Понятие и виды нормативно-правовых актов.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46. Отличие нормативно-правового акта от акта применения норм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47. Закон в системе нормативно-правовых актов.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48. Основные стадии законодательного процесса в Российской Федерации.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49. Действие нормативных правовых актов во времени, пространстве и по кругу лиц.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50. Систематизация нормативных правовых актов: понятие, виды.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51. Понятие и структурные элементы системы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52. Частное и публичное право.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53. Предмет и метод правового регулирования как основания деления норм права на отрасли.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54. Отрасль права. Краткая характеристика основных отраслей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55. Институт права: понятие и виды.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56. Соотношение системы права и системы законодательства.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57. Понятие и основные принципы законности.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lastRenderedPageBreak/>
        <w:t>58. Понятие правопорядка. Соотношение и взаимосвязь законности, правопорядка и демократии.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59. Прокуратура РФ в механизме обеспечения гарантий законности.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60. Основные правовые семьи современности.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61. Формы реализации права. Применение как особая форма его реализации.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62. Основные стадии процесса применения норм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63. Юридические коллизии и способы их разрешения.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 xml:space="preserve">64. Понятие акта применения правовых норм.  Особенности и виды правоприменительных актов органов </w:t>
      </w:r>
      <w:r w:rsidR="00E46015">
        <w:rPr>
          <w:rFonts w:ascii="Times New Roman" w:hAnsi="Times New Roman" w:cs="Times New Roman"/>
          <w:sz w:val="24"/>
          <w:szCs w:val="24"/>
        </w:rPr>
        <w:t>судебной власти</w:t>
      </w:r>
      <w:r w:rsidRPr="00ED3874">
        <w:rPr>
          <w:rFonts w:ascii="Times New Roman" w:hAnsi="Times New Roman" w:cs="Times New Roman"/>
          <w:sz w:val="24"/>
          <w:szCs w:val="24"/>
        </w:rPr>
        <w:t xml:space="preserve"> в РФ.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65. Толкование права: понятие и виды по субъектам.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66. Акты официального толкования: понятие и виды.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67. Способы и объем толкования правовых норм.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68. Пробелы в праве и способы их преодоления. Аналогия закона и аналогия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 xml:space="preserve">69. </w:t>
      </w:r>
      <w:r w:rsidR="00E46015">
        <w:rPr>
          <w:rFonts w:ascii="Times New Roman" w:hAnsi="Times New Roman" w:cs="Times New Roman"/>
          <w:sz w:val="24"/>
          <w:szCs w:val="24"/>
        </w:rPr>
        <w:t>Судебная практика.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70. Формы взаимодействия суда и прокуратуры в РФ.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71. Правовое отношение: понятие и признаки.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72. Предпосылки возникновения правоотношений.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73. Взаимосвязь нормы права и правоотношения.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 xml:space="preserve">74. Субъект правоотношений. </w:t>
      </w:r>
      <w:r w:rsidR="00E46015">
        <w:rPr>
          <w:rFonts w:ascii="Times New Roman" w:hAnsi="Times New Roman" w:cs="Times New Roman"/>
          <w:sz w:val="24"/>
          <w:szCs w:val="24"/>
        </w:rPr>
        <w:t>Орган судебной власти</w:t>
      </w:r>
      <w:r w:rsidRPr="00ED3874">
        <w:rPr>
          <w:rFonts w:ascii="Times New Roman" w:hAnsi="Times New Roman" w:cs="Times New Roman"/>
          <w:sz w:val="24"/>
          <w:szCs w:val="24"/>
        </w:rPr>
        <w:t xml:space="preserve"> как субъект </w:t>
      </w:r>
      <w:r w:rsidR="00E46015">
        <w:rPr>
          <w:rFonts w:ascii="Times New Roman" w:hAnsi="Times New Roman" w:cs="Times New Roman"/>
          <w:sz w:val="24"/>
          <w:szCs w:val="24"/>
        </w:rPr>
        <w:t>правовых отношений</w:t>
      </w:r>
      <w:r w:rsidRPr="00ED3874">
        <w:rPr>
          <w:rFonts w:ascii="Times New Roman" w:hAnsi="Times New Roman" w:cs="Times New Roman"/>
          <w:sz w:val="24"/>
          <w:szCs w:val="24"/>
        </w:rPr>
        <w:t>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 xml:space="preserve">75. Правоспособность, дееспособность, </w:t>
      </w:r>
      <w:proofErr w:type="spellStart"/>
      <w:r w:rsidRPr="00ED3874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ED3874">
        <w:rPr>
          <w:rFonts w:ascii="Times New Roman" w:hAnsi="Times New Roman" w:cs="Times New Roman"/>
          <w:sz w:val="24"/>
          <w:szCs w:val="24"/>
        </w:rPr>
        <w:t xml:space="preserve"> субъектов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76. Правовой статус личности: понятие и структура.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77. Субъективное право и юридическая обязанность: понятие и структура.</w:t>
      </w:r>
    </w:p>
    <w:p w:rsidR="00ED3874" w:rsidRPr="00ED3874" w:rsidRDefault="00E46015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Правовой статус судьи</w:t>
      </w:r>
      <w:r w:rsidR="00ED3874" w:rsidRPr="00ED3874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79. Понятие и классификация юридических фактов. Юридический состав.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80. Механизм правового регулирования: понятие и основные элементы.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81. Правомерное поведение: понятие, виды и мотивация.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82. Правонарушение: понятие, признаки и виды. Юридический состав правонарушения.</w:t>
      </w:r>
      <w:r w:rsidRPr="00ED38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 xml:space="preserve">83. Понятие и признаки юридической ответственности. Особый порядок привлечения к юридической ответственности </w:t>
      </w:r>
      <w:r w:rsidR="00E46015">
        <w:rPr>
          <w:rFonts w:ascii="Times New Roman" w:hAnsi="Times New Roman" w:cs="Times New Roman"/>
          <w:sz w:val="24"/>
          <w:szCs w:val="24"/>
        </w:rPr>
        <w:t>судей</w:t>
      </w:r>
      <w:r w:rsidRPr="00ED3874">
        <w:rPr>
          <w:rFonts w:ascii="Times New Roman" w:hAnsi="Times New Roman" w:cs="Times New Roman"/>
          <w:sz w:val="24"/>
          <w:szCs w:val="24"/>
        </w:rPr>
        <w:t xml:space="preserve"> в РФ.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84. Обстоятельства, исключающие противоправность деяния и юридическую ответственность. Презумпция невиновности.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85. Правовой нигилизм и пути его преодоления.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lastRenderedPageBreak/>
        <w:t>86. Основные теории происхождения государства.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87. Социологическая теория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88. Естественно-правовая теория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89. Историческая школа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90. Психологическая теория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91. Реалистическая школа права.</w:t>
      </w:r>
    </w:p>
    <w:p w:rsidR="00ED3874" w:rsidRPr="00ED3874" w:rsidRDefault="00ED3874" w:rsidP="00ED38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 w:rsidRPr="00ED3874">
        <w:rPr>
          <w:rFonts w:ascii="Times New Roman" w:hAnsi="Times New Roman" w:cs="Times New Roman"/>
          <w:sz w:val="24"/>
          <w:szCs w:val="24"/>
        </w:rPr>
        <w:t>Нормативистская</w:t>
      </w:r>
      <w:proofErr w:type="spellEnd"/>
      <w:r w:rsidRPr="00ED3874">
        <w:rPr>
          <w:rFonts w:ascii="Times New Roman" w:hAnsi="Times New Roman" w:cs="Times New Roman"/>
          <w:sz w:val="24"/>
          <w:szCs w:val="24"/>
        </w:rPr>
        <w:t xml:space="preserve"> теория права.</w:t>
      </w:r>
    </w:p>
    <w:p w:rsidR="00ED3874" w:rsidRPr="00ED3874" w:rsidRDefault="00ED3874" w:rsidP="00ED38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874">
        <w:rPr>
          <w:rFonts w:ascii="Times New Roman" w:hAnsi="Times New Roman" w:cs="Times New Roman"/>
          <w:sz w:val="24"/>
          <w:szCs w:val="24"/>
        </w:rPr>
        <w:t>93. Юридическая техника.</w:t>
      </w:r>
    </w:p>
    <w:p w:rsidR="00ED3874" w:rsidRPr="00ED3874" w:rsidRDefault="00ED3874">
      <w:pPr>
        <w:rPr>
          <w:rFonts w:ascii="Times New Roman" w:hAnsi="Times New Roman" w:cs="Times New Roman"/>
          <w:sz w:val="24"/>
          <w:szCs w:val="24"/>
        </w:rPr>
      </w:pPr>
    </w:p>
    <w:sectPr w:rsidR="00ED3874" w:rsidRPr="00ED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74"/>
    <w:rsid w:val="009B3B0C"/>
    <w:rsid w:val="00C36941"/>
    <w:rsid w:val="00E46015"/>
    <w:rsid w:val="00E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AC61-3579-485B-B2F8-AE3BA3E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ТГП</dc:creator>
  <cp:keywords/>
  <dc:description/>
  <cp:lastModifiedBy>Методист ТГП</cp:lastModifiedBy>
  <cp:revision>4</cp:revision>
  <dcterms:created xsi:type="dcterms:W3CDTF">2020-09-10T12:33:00Z</dcterms:created>
  <dcterms:modified xsi:type="dcterms:W3CDTF">2020-09-11T12:56:00Z</dcterms:modified>
</cp:coreProperties>
</file>